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105"/>
        <w:gridCol w:w="7695"/>
        <w:tblGridChange w:id="0">
          <w:tblGrid>
            <w:gridCol w:w="3105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  <w:drawing>
                <wp:inline distB="0" distT="0" distL="0" distR="0">
                  <wp:extent cx="1688824" cy="2324973"/>
                  <wp:effectExtent b="0" l="0" r="0" t="0"/>
                  <wp:docPr descr="C:\Users\Бибигул\Downloads\WhatsApp Image 2022-12-29 at 21.55.34.jpeg" id="14" name="image1.jpg"/>
                  <a:graphic>
                    <a:graphicData uri="http://schemas.openxmlformats.org/drawingml/2006/picture">
                      <pic:pic>
                        <pic:nvPicPr>
                          <pic:cNvPr descr="C:\Users\Бибигул\Downloads\WhatsApp Image 2022-12-29 at 21.55.34.jpeg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824" cy="23249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Имамуса Дильназ Амирханқызы 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Мұғалім 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Туған күні: 20.05.2003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Қала: Алматы облысы, Карасай ауданы, Рахат саяжайлары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Отбасылық жағдайы: тұрмыс құрмаған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Телефон: +77086176919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Электрондық поштасы: dilia.imamussa00@icloud.com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E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Ағылшын тілі пәнінің мұғалімі</w:t>
            </w:r>
          </w:p>
          <w:p w:rsidR="00000000" w:rsidDel="00000000" w:rsidP="00000000" w:rsidRDefault="00000000" w:rsidRPr="00000000" w14:paraId="0000000F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2021 ақпан </w:t>
            </w:r>
          </w:p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Талдықорған қаласы, М.Жұмабаеватындағы номер 19 мектеп</w:t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 ақпан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Талдықорған қаласы, Ленин атындағы 2 мектеп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ғылымдар жоғарғы мектебі, шетел тілі: екі шетел тілі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 жылдың желтоқсаны, ішкі оқу формасы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(GPA) 3.25 құрайды.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В2 деңгейінде ағылшын тілін білу (сөйлеу).</w:t>
            </w:r>
          </w:p>
          <w:p w:rsidR="00000000" w:rsidDel="00000000" w:rsidP="00000000" w:rsidRDefault="00000000" w:rsidRPr="00000000" w14:paraId="0000001C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B2 деңгейінде түрік тілін білу (сөйлеу)</w:t>
            </w:r>
          </w:p>
          <w:p w:rsidR="00000000" w:rsidDel="00000000" w:rsidP="00000000" w:rsidRDefault="00000000" w:rsidRPr="00000000" w14:paraId="0000001D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ДК білімі: MS Word, MS Excel, MS PowerPoint, Canva, Thinglink.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құжаттармен жұмыс істеу кезінде мұқият болу;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аналитикалық ақыл-ой;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тәртіпті сақтау, еңбексүйгіштік.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Оқу практикасы кезінде жақсы тәжірибе көрсете білді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Оқушылармен тез тіл табыса білу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 музыкалық аспаптарда ойнау, ән айту, музыкалық топқа қатысу, еріктілік(волонтерство), білімі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мді шыңдату.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6.521472392636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8.3435582822085"/>
        <w:gridCol w:w="97.17791411042946"/>
        <w:gridCol w:w="7681"/>
        <w:tblGridChange w:id="0">
          <w:tblGrid>
            <w:gridCol w:w="2968.3435582822085"/>
            <w:gridCol w:w="97.17791411042946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  <w:drawing>
                <wp:inline distB="0" distT="0" distL="0" distR="0">
                  <wp:extent cx="1643342" cy="2154180"/>
                  <wp:effectExtent b="0" l="0" r="0" t="0"/>
                  <wp:docPr descr="C:\Users\Бибигул\Downloads\WhatsApp Image 2022-12-29 at 21.55.34.jpeg" id="16" name="image3.jpg"/>
                  <a:graphic>
                    <a:graphicData uri="http://schemas.openxmlformats.org/drawingml/2006/picture">
                      <pic:pic>
                        <pic:nvPicPr>
                          <pic:cNvPr descr="C:\Users\Бибигул\Downloads\WhatsApp Image 2022-12-29 at 21.55.34.jpeg" id="0" name="image3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342" cy="21541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Имамуса Дильназ Амирхановна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Учитель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Образование: высшее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рождения: 20.05.2003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inherit" w:cs="inherit" w:eastAsia="inherit" w:hAnsi="inherit"/>
                <w:b w:val="0"/>
                <w:i w:val="0"/>
                <w:smallCaps w:val="0"/>
                <w:strike w:val="0"/>
                <w:color w:val="202124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Город: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Алматинская область, Карасайский район,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дача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Рахат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Семейное положение: не замужем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Телефон: +77086176919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dilia.imamussa00@icloud.com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0.1694305981596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Учитель английского языка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Февраль 2021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г. Талдыкорган,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Школа № 19 имени М. Жумабаева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Февраль 2022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г.Талдыкорган,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124"/>
                <w:sz w:val="24"/>
                <w:szCs w:val="24"/>
                <w:rtl w:val="0"/>
              </w:rPr>
              <w:t xml:space="preserve">Школа №2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имени Ленина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иностранные языки: два иностранных языка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Декабрь 2022г, Гуманитарные науки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Средний балл (GPA) за всё время обучения — 3.25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английского на уровне В2 (Разговорный).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турецкого на уровне В2 (Разговорный).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ПК: MS Word, MS Excel, MS PowerPoint, Canva, Thinglink.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внимательность при работе с документами;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критическое мышление;</w:t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соблюдение дисциплины, трудолюбие;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прохождении практики была отмечена оценкой «отлично»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Привлекла внимание детей с креативными подходами.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Ваши занятия в свободное время: игра на музыкальных инструментах, пение, участие в музыкальной группе, волонтерство, повышение знания. 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  <w:drawing>
                <wp:inline distB="0" distT="0" distL="0" distR="0">
                  <wp:extent cx="1701927" cy="2373329"/>
                  <wp:effectExtent b="0" l="0" r="0" t="0"/>
                  <wp:docPr descr="C:\Users\Бибигул\Downloads\WhatsApp Image 2022-12-29 at 21.55.34.jpeg" id="15" name="image2.jpg"/>
                  <a:graphic>
                    <a:graphicData uri="http://schemas.openxmlformats.org/drawingml/2006/picture">
                      <pic:pic>
                        <pic:nvPicPr>
                          <pic:cNvPr descr="C:\Users\Бибигул\Downloads\WhatsApp Image 2022-12-29 at 21.55.34.jpeg" id="0" name="image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927" cy="237332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Imamusa Dilnaz Amirkhanovna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Education: Higher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 of birth: 20.05.2003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inherit" w:cs="inherit" w:eastAsia="inherit" w:hAnsi="inherit"/>
                <w:b w:val="0"/>
                <w:i w:val="0"/>
                <w:smallCaps w:val="0"/>
                <w:strike w:val="0"/>
                <w:color w:val="202124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City: </w:t>
            </w:r>
            <w:r w:rsidDel="00000000" w:rsidR="00000000" w:rsidRPr="00000000">
              <w:rPr>
                <w:rFonts w:ascii="inherit" w:cs="inherit" w:eastAsia="inherit" w:hAnsi="inherit"/>
                <w:b w:val="0"/>
                <w:i w:val="0"/>
                <w:smallCaps w:val="0"/>
                <w:strike w:val="0"/>
                <w:color w:val="202124"/>
                <w:sz w:val="26"/>
                <w:szCs w:val="26"/>
                <w:u w:val="singl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inherit" w:cs="inherit" w:eastAsia="inherit" w:hAnsi="inherit"/>
                <w:b w:val="0"/>
                <w:i w:val="0"/>
                <w:smallCaps w:val="0"/>
                <w:strike w:val="0"/>
                <w:color w:val="202124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Almaty region, Karasai district, Rakhat cottages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status: Single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Phone: +77086176919</w:t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dilia.imamussa00@icloud.com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pos="1230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English teacher </w:t>
            </w:r>
          </w:p>
          <w:p w:rsidR="00000000" w:rsidDel="00000000" w:rsidP="00000000" w:rsidRDefault="00000000" w:rsidRPr="00000000" w14:paraId="00000083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 2021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Taldykorgan city,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124"/>
                <w:rtl w:val="0"/>
              </w:rPr>
              <w:t xml:space="preserve">School №19 named after M. Zhumabaev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 2022</w:t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Taldykorgan city, School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124"/>
                <w:sz w:val="24"/>
                <w:szCs w:val="24"/>
                <w:rtl w:val="0"/>
              </w:rPr>
              <w:t xml:space="preserve">№2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02124"/>
                <w:sz w:val="24"/>
                <w:szCs w:val="24"/>
                <w:shd w:fill="f8f9fa" w:val="clear"/>
                <w:rtl w:val="0"/>
              </w:rPr>
              <w:t xml:space="preserve">named after Lenin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English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 2022,  Humanitarian science, Full-time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Ilyas Zhansugurov Zhetysu University, Taldykorgan city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average score (GPA) for the entire time of study is 3.25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English at level B2 (Conversational).</w:t>
            </w:r>
          </w:p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Turkish at level B2 (Conversational).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PC knowledge: MS Word, MS Excel, MS PowerPoint, Canva, Thinglink.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 when working with documents;</w:t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analytic mind;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During the internship was marked with an "excellent" rating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Attracted the attention of children with creative approaches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playing musical instruments, singing, participating in a musical group, volunteering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inherit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65EA4"/>
  </w:style>
  <w:style w:type="paragraph" w:styleId="3">
    <w:name w:val="heading 3"/>
    <w:basedOn w:val="a"/>
    <w:link w:val="30"/>
    <w:uiPriority w:val="9"/>
    <w:qFormat w:val="1"/>
    <w:rsid w:val="00F94494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character" w:styleId="30" w:customStyle="1">
    <w:name w:val="Заголовок 3 Знак"/>
    <w:basedOn w:val="a0"/>
    <w:link w:val="3"/>
    <w:uiPriority w:val="9"/>
    <w:rsid w:val="00F94494"/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9638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963837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y2iqfc" w:customStyle="1">
    <w:name w:val="y2iqfc"/>
    <w:basedOn w:val="a0"/>
    <w:rsid w:val="0096383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RTpp1boYJjPkvEWpEWfMXlOnPw==">AMUW2mWh97GSEBIieYgI9Pb9Ck4gy+5rgtCAZf+ZksSLtnx3EEzt8ROfzl00hyE9wMKGhFfN+9d5L/9LPggnFDO+FSeF1cMAebUEYLsgplj1A0B5GZrQjJ7q5w9NL3Mx/QD+kWW5TGoKfD1x78b/Wq7Jn9uK6aKtfnzOHNyu0xhI6gQ4RcFSDD+2OckwK2LqN/dIamLPiHhs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2022-12-29T19:51:00Z</dcterms:created>
  <dc:creator>561565</dc:creator>
</cp:coreProperties>
</file>